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ayout w:type="fixed"/>
        <w:tblLook w:val="04A0"/>
      </w:tblPr>
      <w:tblGrid>
        <w:gridCol w:w="532"/>
        <w:gridCol w:w="2268"/>
        <w:gridCol w:w="5387"/>
        <w:gridCol w:w="3085"/>
      </w:tblGrid>
      <w:tr w:rsidR="00224D54" w:rsidTr="00567B07">
        <w:trPr>
          <w:trHeight w:val="1199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FE4380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FE4380"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FE4380" w:rsidP="001470FC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 w:rsidRPr="00FE4380"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91132D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  <w:p w:rsidR="00224D54" w:rsidRDefault="001470FC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année collège</w:t>
            </w:r>
          </w:p>
          <w:p w:rsidR="001470FC" w:rsidRPr="00224D54" w:rsidRDefault="0059627E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b/>
                <w:bCs/>
                <w:lang w:bidi="ar-MA"/>
              </w:rPr>
              <w:t>Matière</w:t>
            </w:r>
            <w:r w:rsidR="001470FC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C52C57">
              <w:rPr>
                <w:b/>
                <w:bCs/>
              </w:rPr>
              <w:t xml:space="preserve">Durée : </w:t>
            </w:r>
            <w:r w:rsidR="001470FC">
              <w:rPr>
                <w:b/>
                <w:bCs/>
              </w:rPr>
              <w:t>1</w:t>
            </w:r>
            <w:r w:rsidR="001470FC" w:rsidRPr="00C52C57">
              <w:rPr>
                <w:b/>
                <w:bCs/>
              </w:rPr>
              <w:t xml:space="preserve">heure </w:t>
            </w:r>
            <w:r w:rsidR="001470FC">
              <w:rPr>
                <w:b/>
                <w:bCs/>
              </w:rPr>
              <w:t xml:space="preserve">    Ex A</w:t>
            </w:r>
            <w:r w:rsidR="001470FC" w:rsidRPr="00C52C57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FE4380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E4380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84" type="#_x0000_t202" style="position:absolute;margin-left:-.15pt;margin-top:24.1pt;width:176.2pt;height:23.1pt;z-index:251676672" filled="f" stroked="f">
                  <v:textbox>
                    <w:txbxContent>
                      <w:p w:rsidR="00F11494" w:rsidRPr="00F11494" w:rsidRDefault="00F11494">
                        <w:pPr>
                          <w:rPr>
                            <w:rFonts w:ascii="Mongolian Baiti" w:hAnsi="Mongolian Baiti" w:cs="Mongolian Baiti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70F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 :</w:t>
            </w:r>
            <w:r w:rsidR="001470FC"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="001470FC"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</w:p>
        </w:tc>
      </w:tr>
      <w:tr w:rsidR="002B206D" w:rsidTr="00567B07">
        <w:trPr>
          <w:trHeight w:val="4248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501138" w:rsidRDefault="00501138" w:rsidP="00501138">
            <w:pPr>
              <w:jc w:val="center"/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771C" w:rsidRDefault="00501138" w:rsidP="00C177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2</w:t>
            </w:r>
          </w:p>
          <w:p w:rsidR="00443C43" w:rsidRPr="00C1771C" w:rsidRDefault="00443C43" w:rsidP="00443C4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Default="00FE4380" w:rsidP="0059627E">
            <w:pPr>
              <w:tabs>
                <w:tab w:val="center" w:pos="5262"/>
              </w:tabs>
              <w:bidi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48" style="position:absolute;left:0;text-align:left;margin-left:152.1pt;margin-top:1.1pt;width:258.75pt;height:23.1pt;z-index:251659264;visibility:visible;mso-position-horizontal-relative:text;mso-position-vertical-relative:text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( 8points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0A654B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1. 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1F29C5" w:rsidRDefault="00483DFB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Un circuit comportant plusieurs boucles n’est pas un circuit en </w:t>
            </w:r>
            <w:r w:rsidR="0091132D">
              <w:rPr>
                <w:rFonts w:asciiTheme="minorBidi" w:hAnsiTheme="minorBidi"/>
                <w:lang w:bidi="ar-MA"/>
              </w:rPr>
              <w:t>série. -----------------</w:t>
            </w:r>
          </w:p>
          <w:p w:rsidR="00AF1EF1" w:rsidRPr="0091132D" w:rsidRDefault="0091132D" w:rsidP="0091132D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une guirlande électrique, si on enlève une lampe, les autres s’éteignent : les lampes sont montées en dérivation.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0A654B" w:rsidRDefault="00E841A8" w:rsidP="00E841A8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À la maison, les appareils électriques sont branchés en parallèle</w:t>
            </w:r>
            <w:r w:rsidR="00952910" w:rsidRPr="00E841A8"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------------------</w:t>
            </w:r>
          </w:p>
          <w:p w:rsidR="000A654B" w:rsidRDefault="00A6221B" w:rsidP="000A654B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0A654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Le circuit électrique dans lequel se trouve une lampe doit </w:t>
            </w:r>
            <w:r w:rsidR="0091132D">
              <w:rPr>
                <w:rFonts w:asciiTheme="minorBidi" w:hAnsiTheme="minorBidi"/>
                <w:lang w:bidi="ar-MA"/>
              </w:rPr>
              <w:t>être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fermé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ouvert</w:t>
            </w:r>
            <w:r>
              <w:rPr>
                <w:rFonts w:asciiTheme="minorBidi" w:hAnsiTheme="minorBidi"/>
                <w:lang w:bidi="ar-MA"/>
              </w:rPr>
              <w:t xml:space="preserve"> pour que la lampe </w:t>
            </w:r>
            <w:r w:rsidR="0091132D">
              <w:rPr>
                <w:rFonts w:asciiTheme="minorBidi" w:hAnsiTheme="minorBidi"/>
                <w:lang w:bidi="ar-MA"/>
              </w:rPr>
              <w:t>brille. P</w:t>
            </w:r>
            <w:r>
              <w:rPr>
                <w:rFonts w:asciiTheme="minorBidi" w:hAnsiTheme="minorBidi"/>
                <w:lang w:bidi="ar-MA"/>
              </w:rPr>
              <w:t xml:space="preserve">our </w:t>
            </w:r>
            <w:r w:rsidR="0091132D">
              <w:rPr>
                <w:rFonts w:asciiTheme="minorBidi" w:hAnsiTheme="minorBidi"/>
                <w:lang w:bidi="ar-MA"/>
              </w:rPr>
              <w:t>l’éteindre, il</w:t>
            </w:r>
            <w:r>
              <w:rPr>
                <w:rFonts w:asciiTheme="minorBidi" w:hAnsiTheme="minorBidi"/>
                <w:lang w:bidi="ar-MA"/>
              </w:rPr>
              <w:t xml:space="preserve"> faut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fermer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ouvrir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="0091132D">
              <w:rPr>
                <w:rFonts w:asciiTheme="minorBidi" w:hAnsiTheme="minorBidi"/>
                <w:lang w:bidi="ar-MA"/>
              </w:rPr>
              <w:t>l’interrupteur</w:t>
            </w:r>
            <w:r w:rsidR="0091132D" w:rsidRPr="0091132D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4F2425" w:rsidRPr="005C1540" w:rsidRDefault="00F602C3" w:rsidP="004051EB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 w:rsidRPr="0091132D">
              <w:rPr>
                <w:rFonts w:asciiTheme="minorBidi" w:hAnsiTheme="minorBidi"/>
                <w:b/>
                <w:bCs/>
                <w:lang w:bidi="ar-MA"/>
              </w:rPr>
              <w:t>L’argent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L’air</w:t>
            </w:r>
            <w:r>
              <w:rPr>
                <w:rFonts w:asciiTheme="minorBidi" w:hAnsiTheme="minorBidi"/>
                <w:lang w:bidi="ar-MA"/>
              </w:rPr>
              <w:t xml:space="preserve"> est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conducteur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isolant</w:t>
            </w:r>
            <w:r>
              <w:rPr>
                <w:rFonts w:asciiTheme="minorBidi" w:hAnsiTheme="minorBidi"/>
                <w:lang w:bidi="ar-MA"/>
              </w:rPr>
              <w:t xml:space="preserve"> car il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conduit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ne conduit pas</w:t>
            </w:r>
            <w:r>
              <w:rPr>
                <w:rFonts w:asciiTheme="minorBidi" w:hAnsiTheme="minorBidi"/>
                <w:lang w:bidi="ar-MA"/>
              </w:rPr>
              <w:t xml:space="preserve"> l’électricité</w:t>
            </w:r>
            <w:r w:rsidR="004051EB" w:rsidRPr="005C1540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C1540" w:rsidRPr="00A6221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 circuit </w:t>
            </w:r>
            <w:r w:rsidR="0091132D">
              <w:rPr>
                <w:rFonts w:asciiTheme="minorBidi" w:hAnsiTheme="minorBidi"/>
                <w:lang w:bidi="ar-MA"/>
              </w:rPr>
              <w:t>électrique, il</w:t>
            </w:r>
            <w:r>
              <w:rPr>
                <w:rFonts w:asciiTheme="minorBidi" w:hAnsiTheme="minorBidi"/>
                <w:lang w:bidi="ar-MA"/>
              </w:rPr>
              <w:t xml:space="preserve"> y a toujours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générateur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interrupteur</w:t>
            </w:r>
            <w:r w:rsidR="00A6221B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A6221B" w:rsidRDefault="00A6221B" w:rsidP="00F602C3">
            <w:pPr>
              <w:tabs>
                <w:tab w:val="center" w:pos="5262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3. Compléter les phrases </w:t>
            </w:r>
            <w:r w:rsidR="0091132D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suivantes</w:t>
            </w: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par les mots suivant 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  <w:r w:rsidR="00F602C3">
              <w:rPr>
                <w:sz w:val="24"/>
                <w:szCs w:val="24"/>
              </w:rPr>
              <w:t xml:space="preserve">conducteur - symboles normalisés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dipôle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isolants.</w:t>
            </w:r>
          </w:p>
          <w:p w:rsidR="00F602C3" w:rsidRPr="001D2454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On schématise un circuit par des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</w:t>
            </w:r>
            <w:r w:rsidRPr="001D245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Les éléments d’un circuit qui comportent deux </w:t>
            </w:r>
            <w:r w:rsidRPr="00F602C3">
              <w:t xml:space="preserve"> bornes</w:t>
            </w:r>
            <w:r>
              <w:rPr>
                <w:sz w:val="18"/>
                <w:szCs w:val="18"/>
              </w:rPr>
              <w:t xml:space="preserve"> </w:t>
            </w:r>
            <w:r>
              <w:t>sont des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 w:rsidRPr="001D2454">
              <w:rPr>
                <w:rFonts w:asciiTheme="majorBidi" w:hAnsiTheme="majorBidi" w:cstheme="majorBidi"/>
                <w:sz w:val="24"/>
                <w:szCs w:val="24"/>
              </w:rPr>
              <w:t>Les matériaux qui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laissent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pas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passer le courant électrique sont des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1D1806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rtl/>
                <w:lang w:bidi="ar-MA"/>
              </w:rPr>
            </w:pP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Entre les deux bornes d’un interrupteur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fermé</w:t>
            </w:r>
            <w:r w:rsidR="0091132D" w:rsidRPr="00F602C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 il y a un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</w:tc>
      </w:tr>
      <w:tr w:rsidR="002B206D" w:rsidTr="00567B07">
        <w:trPr>
          <w:trHeight w:val="7112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7E0661" w:rsidRDefault="007E0661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FE4380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lang w:eastAsia="fr-FR"/>
              </w:rPr>
              <w:pict>
                <v:shape id="_x0000_s1173" type="#_x0000_t202" style="position:absolute;left:0;text-align:left;margin-left:1.2pt;margin-top:16.65pt;width:9pt;height:20.25pt;z-index:251671552" stroked="f">
                  <v:textbox>
                    <w:txbxContent>
                      <w:p w:rsidR="007E0661" w:rsidRDefault="007E0661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7E0661" w:rsidRPr="00E32912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501138" w:rsidRDefault="00FE4380" w:rsidP="00501138">
            <w:pPr>
              <w:rPr>
                <w:sz w:val="24"/>
                <w:szCs w:val="24"/>
                <w:lang w:bidi="ar-MA"/>
              </w:rPr>
            </w:pPr>
            <w:r w:rsidRPr="00FE4380">
              <w:rPr>
                <w:noProof/>
                <w:lang w:eastAsia="fr-FR"/>
              </w:rPr>
              <w:pict>
                <v:shape id="_x0000_s1149" style="position:absolute;margin-left:142.15pt;margin-top:3.3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C4199" w:rsidRDefault="005C4199" w:rsidP="005C419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</w:t>
            </w:r>
            <w:proofErr w:type="spellStart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I.Dessine</w:t>
            </w:r>
            <w:proofErr w:type="spellEnd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dans le tableau ci-dessous le symbole correspondant à chaque dipôle :</w:t>
            </w:r>
          </w:p>
          <w:p w:rsidR="005C4199" w:rsidRDefault="00FE4380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1" type="#_x0000_t202" style="position:absolute;margin-left:2.9pt;margin-top:1.7pt;width:525.1pt;height:50.25pt;z-index:251669504" fillcolor="white [3212]" stroked="f" strokecolor="#fabf8f [1945]" strokeweight="1pt">
                  <v:fill color2="#fbd4b4 [1305]"/>
                  <v:shadow on="t" type="perspective" color="#974706 [1609]" opacity=".5" offset="1pt" offset2="-3pt"/>
                  <v:textbox>
                    <w:txbxContent>
                      <w:tbl>
                        <w:tblPr>
                          <w:tblStyle w:val="Grilleclaire-Accent6"/>
                          <w:tblW w:w="0" w:type="auto"/>
                          <w:tblLook w:val="04A0"/>
                        </w:tblPr>
                        <w:tblGrid>
                          <w:gridCol w:w="1702"/>
                          <w:gridCol w:w="1702"/>
                          <w:gridCol w:w="1702"/>
                          <w:gridCol w:w="2090"/>
                          <w:gridCol w:w="1315"/>
                          <w:gridCol w:w="1703"/>
                        </w:tblGrid>
                        <w:tr w:rsidR="005C4199" w:rsidTr="006877F8">
                          <w:trPr>
                            <w:cnfStyle w:val="1000000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Lampe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Pile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Moteur</w:t>
                              </w: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100000000000"/>
                              </w:pPr>
                              <w:r>
                                <w:t>Fil de connexion</w:t>
                              </w:r>
                            </w:p>
                          </w:tc>
                          <w:tc>
                            <w:tcPr>
                              <w:tcW w:w="3018" w:type="dxa"/>
                              <w:gridSpan w:val="2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Interrupteur</w:t>
                              </w:r>
                            </w:p>
                          </w:tc>
                        </w:tr>
                        <w:tr w:rsidR="005C4199" w:rsidTr="006877F8">
                          <w:trPr>
                            <w:cnfStyle w:val="0000001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315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fermé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ouvert</w:t>
                              </w:r>
                            </w:p>
                          </w:tc>
                        </w:tr>
                      </w:tbl>
                      <w:p w:rsidR="005C4199" w:rsidRDefault="005C4199" w:rsidP="006877F8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w:pict>
            </w:r>
          </w:p>
          <w:p w:rsidR="005C4199" w:rsidRDefault="005C4199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5C4199" w:rsidRDefault="005C4199" w:rsidP="006877F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6877F8" w:rsidRDefault="006877F8" w:rsidP="006877F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5C4199" w:rsidP="006877F8">
            <w:pPr>
              <w:spacing w:after="0" w:line="240" w:lineRule="auto"/>
              <w:rPr>
                <w:sz w:val="24"/>
                <w:szCs w:val="24"/>
                <w:lang w:bidi="ar-M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Schématiser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chacun des montages </w:t>
            </w:r>
            <w:proofErr w:type="spellStart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suivants.préciser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s’il s’agit d’un montage en série ou en dérivation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443C43">
              <w:rPr>
                <w:sz w:val="24"/>
                <w:szCs w:val="24"/>
                <w:lang w:bidi="ar-MA"/>
              </w:rPr>
              <w:t xml:space="preserve"> </w:t>
            </w:r>
          </w:p>
          <w:p w:rsidR="00443C43" w:rsidRDefault="00FE4380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9" type="#_x0000_t202" style="position:absolute;margin-left:213.55pt;margin-top:3.2pt;width:314.45pt;height:110.25pt;z-index:251668480" stroked="f">
                  <v:textbox style="mso-next-textbox:#_x0000_s1169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714750" cy="1285875"/>
                              <wp:effectExtent l="19050" t="0" r="0" b="0"/>
                              <wp:docPr id="9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8" type="#_x0000_t202" style="position:absolute;margin-left:2.8pt;margin-top:3.2pt;width:217.7pt;height:110.25pt;z-index:251667456;mso-wrap-style:none" stroked="f">
                  <v:textbox style="mso-next-textbox:#_x0000_s1168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543175" cy="1285875"/>
                              <wp:effectExtent l="19050" t="0" r="9525" b="0"/>
                              <wp:docPr id="8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443C43">
            <w:pPr>
              <w:spacing w:after="0" w:line="360" w:lineRule="auto"/>
            </w:pPr>
            <w:r>
              <w:t>:</w:t>
            </w:r>
          </w:p>
          <w:p w:rsidR="001B6D33" w:rsidRPr="00105714" w:rsidRDefault="00FE4380" w:rsidP="00143B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2" type="#_x0000_t202" style="position:absolute;margin-left:390.55pt;margin-top:1.7pt;width:137.45pt;height:128pt;z-index:251670528;mso-wrap-style:none" stroked="f">
                  <v:textbox style="mso-fit-shape-to-text:t">
                    <w:txbxContent>
                      <w:p w:rsidR="00143B30" w:rsidRDefault="00143B3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33525" cy="1419225"/>
                              <wp:effectExtent l="19050" t="0" r="9525" b="0"/>
                              <wp:docPr id="1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1B6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</w: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On réalise le </w:t>
            </w:r>
            <w:r w:rsidR="0014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circuit photographié ci-dessous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: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1.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E0661">
              <w:rPr>
                <w:rFonts w:asciiTheme="majorBidi" w:hAnsiTheme="majorBidi" w:cstheme="majorBidi"/>
                <w:sz w:val="24"/>
                <w:szCs w:val="24"/>
              </w:rPr>
              <w:t xml:space="preserve">sont branchées les lampes 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2.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est montée la lampe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par rapport aux lampes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3.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4.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………………………………………………………………..</w:t>
            </w:r>
          </w:p>
          <w:p w:rsidR="007F12AC" w:rsidRPr="00415EF9" w:rsidRDefault="007F12AC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B206D" w:rsidTr="00567B07">
        <w:trPr>
          <w:trHeight w:val="2409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6DFD" w:rsidRPr="00B57E24" w:rsidRDefault="008F6DFD" w:rsidP="008F6DFD">
            <w:pPr>
              <w:bidi/>
              <w:spacing w:line="36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0B2077" w:rsidRDefault="00FE4380" w:rsidP="00966899">
            <w:pPr>
              <w:tabs>
                <w:tab w:val="left" w:pos="3136"/>
                <w:tab w:val="left" w:pos="6233"/>
                <w:tab w:val="right" w:pos="11056"/>
              </w:tabs>
              <w:bidi/>
            </w:pPr>
            <w:r w:rsidRPr="00FE438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0" type="#_x0000_t202" style="position:absolute;left:0;text-align:left;margin-left:366.3pt;margin-top:20.65pt;width:162.1pt;height:100.15pt;z-index:251675648;mso-position-horizontal-relative:text;mso-position-vertical-relative:text">
                  <v:textbox>
                    <w:txbxContent>
                      <w:p w:rsidR="00567B07" w:rsidRDefault="00567B07"/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5" style="position:absolute;left:0;text-align:left;margin-left:118.75pt;margin-top:1.25pt;width:340.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Le lustre du salon a 5 lampes (les lampes sont identique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)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67B07" w:rsidRPr="00D13E75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7"/>
            </w:r>
            <w:r>
              <w:rPr>
                <w:sz w:val="24"/>
                <w:szCs w:val="24"/>
              </w:rPr>
              <w:t xml:space="preserve"> 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interrupteur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on peut éteindre ou allum</w:t>
            </w:r>
            <w:bookmarkStart w:id="0" w:name="_GoBack"/>
            <w:bookmarkEnd w:id="0"/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er 2 lampes ensemble. </w: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13E75">
              <w:rPr>
                <w:rFonts w:asciiTheme="majorBidi" w:hAnsiTheme="majorBidi" w:cstheme="majorBidi"/>
                <w:sz w:val="24"/>
                <w:szCs w:val="24"/>
              </w:rPr>
              <w:sym w:font="Symbol" w:char="F0A7"/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autre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, on commande 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autres lampes ensemble. 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Faire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le schéma du circuit de ce lustre.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noir sur le schéma la branche principale.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couleurs différentes sur le schéma les branches dérivées.</w:t>
            </w:r>
          </w:p>
          <w:p w:rsidR="008F6DFD" w:rsidRPr="00567B07" w:rsidRDefault="00FE4380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9" type="#_x0000_t202" style="position:absolute;margin-left:206.3pt;margin-top:16.7pt;width:159.5pt;height:23.25pt;z-index:251674624" stroked="f">
                  <v:textbox>
                    <w:txbxContent>
                      <w:p w:rsidR="00567B07" w:rsidRDefault="00567B07">
                        <w:r w:rsidRPr="00567B0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33245" cy="207538"/>
                              <wp:effectExtent l="19050" t="0" r="0" b="0"/>
                              <wp:docPr id="4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3245" cy="2075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8" type="#_x0000_t202" style="position:absolute;margin-left:3pt;margin-top:16.7pt;width:166.4pt;height:18.75pt;z-index:251673600" stroked="f">
                  <v:textbox>
                    <w:txbxContent>
                      <w:p w:rsidR="00567B07" w:rsidRPr="00567B07" w:rsidRDefault="00567B07">
                        <w:pPr>
                          <w:rPr>
                            <w:sz w:val="14"/>
                            <w:szCs w:val="14"/>
                          </w:rPr>
                        </w:pP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 xml:space="preserve">Prf. </w:t>
                        </w:r>
                        <w:proofErr w:type="spellStart"/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>AMMARI.M</w:t>
                        </w: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vertAlign w:val="superscript"/>
                            <w:lang w:bidi="ar-MA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7" type="#_x0000_t202" style="position:absolute;margin-left:-7.6pt;margin-top:16.7pt;width:566.25pt;height:23.25pt;z-index:251672576" stroked="f">
                  <v:textbox>
                    <w:txbxContent>
                      <w:p w:rsidR="00567B07" w:rsidRDefault="00567B07" w:rsidP="00567B07">
                        <w:pPr>
                          <w:jc w:val="right"/>
                        </w:pPr>
                        <w:r>
                          <w:rPr>
                            <w:noProof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52525" cy="285750"/>
                              <wp:effectExtent l="19050" t="0" r="9525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>4. Comment les lampes sont-elles montées ?...........................................</w:t>
            </w:r>
            <w:r w:rsidR="00575CA5">
              <w:rPr>
                <w:sz w:val="24"/>
                <w:szCs w:val="24"/>
              </w:rPr>
              <w:t xml:space="preserve">      </w:t>
            </w:r>
          </w:p>
        </w:tc>
      </w:tr>
    </w:tbl>
    <w:p w:rsidR="003A2F08" w:rsidRPr="00DE59CA" w:rsidRDefault="00FE4380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 w:rsidRPr="00FE438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rtl/>
          <w:lang w:eastAsia="fr-FR"/>
        </w:rPr>
        <w:pict>
          <v:shape id="_x0000_s1185" type="#_x0000_t202" style="position:absolute;left:0;text-align:left;margin-left:73.55pt;margin-top:9.35pt;width:176.2pt;height:23.1pt;z-index:251677696;mso-position-horizontal-relative:text;mso-position-vertical-relative:text" filled="f" stroked="f">
            <v:textbox>
              <w:txbxContent>
                <w:p w:rsidR="00F11494" w:rsidRPr="00F11494" w:rsidRDefault="00F11494" w:rsidP="00F11494">
                  <w:pPr>
                    <w:rPr>
                      <w:rFonts w:ascii="Mongolian Baiti" w:hAnsi="Mongolian Baiti" w:cs="Mongolian Bait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148.2pt;margin-top:3.35pt;width:183pt;height:23.25pt;z-index:251665408;mso-position-horizontal-relative:text;mso-position-vertical-relative:text" stroked="f">
            <v:textbox style="mso-next-textbox:#_x0000_s1163">
              <w:txbxContent>
                <w:p w:rsidR="00FB5CA1" w:rsidRDefault="00FB5CA1"/>
              </w:txbxContent>
            </v:textbox>
          </v:shape>
        </w:pict>
      </w:r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pt;height:13.5pt" o:bullet="t">
        <v:imagedata r:id="rId1" o:title="BD21337_"/>
      </v:shape>
    </w:pict>
  </w:numPicBullet>
  <w:numPicBullet w:numPicBulletId="1">
    <w:pict>
      <v:shape id="_x0000_i1065" type="#_x0000_t75" style="width:11.25pt;height:11.25pt" o:bullet="t">
        <v:imagedata r:id="rId2" o:title="BD21421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6CC65F7"/>
    <w:multiLevelType w:val="hybridMultilevel"/>
    <w:tmpl w:val="FFB6A8EC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9"/>
  </w:num>
  <w:num w:numId="3">
    <w:abstractNumId w:val="41"/>
  </w:num>
  <w:num w:numId="4">
    <w:abstractNumId w:val="29"/>
  </w:num>
  <w:num w:numId="5">
    <w:abstractNumId w:val="8"/>
  </w:num>
  <w:num w:numId="6">
    <w:abstractNumId w:val="37"/>
  </w:num>
  <w:num w:numId="7">
    <w:abstractNumId w:val="14"/>
  </w:num>
  <w:num w:numId="8">
    <w:abstractNumId w:val="12"/>
  </w:num>
  <w:num w:numId="9">
    <w:abstractNumId w:val="22"/>
  </w:num>
  <w:num w:numId="10">
    <w:abstractNumId w:val="4"/>
  </w:num>
  <w:num w:numId="11">
    <w:abstractNumId w:val="16"/>
  </w:num>
  <w:num w:numId="12">
    <w:abstractNumId w:val="24"/>
  </w:num>
  <w:num w:numId="13">
    <w:abstractNumId w:val="3"/>
  </w:num>
  <w:num w:numId="14">
    <w:abstractNumId w:val="32"/>
  </w:num>
  <w:num w:numId="15">
    <w:abstractNumId w:val="0"/>
  </w:num>
  <w:num w:numId="16">
    <w:abstractNumId w:val="9"/>
  </w:num>
  <w:num w:numId="17">
    <w:abstractNumId w:val="31"/>
  </w:num>
  <w:num w:numId="18">
    <w:abstractNumId w:val="19"/>
  </w:num>
  <w:num w:numId="19">
    <w:abstractNumId w:val="34"/>
  </w:num>
  <w:num w:numId="20">
    <w:abstractNumId w:val="42"/>
  </w:num>
  <w:num w:numId="21">
    <w:abstractNumId w:val="40"/>
  </w:num>
  <w:num w:numId="22">
    <w:abstractNumId w:val="30"/>
  </w:num>
  <w:num w:numId="23">
    <w:abstractNumId w:val="11"/>
  </w:num>
  <w:num w:numId="24">
    <w:abstractNumId w:val="23"/>
  </w:num>
  <w:num w:numId="25">
    <w:abstractNumId w:val="36"/>
  </w:num>
  <w:num w:numId="26">
    <w:abstractNumId w:val="2"/>
  </w:num>
  <w:num w:numId="27">
    <w:abstractNumId w:val="18"/>
  </w:num>
  <w:num w:numId="28">
    <w:abstractNumId w:val="28"/>
  </w:num>
  <w:num w:numId="29">
    <w:abstractNumId w:val="25"/>
  </w:num>
  <w:num w:numId="30">
    <w:abstractNumId w:val="26"/>
  </w:num>
  <w:num w:numId="31">
    <w:abstractNumId w:val="7"/>
  </w:num>
  <w:num w:numId="32">
    <w:abstractNumId w:val="1"/>
  </w:num>
  <w:num w:numId="33">
    <w:abstractNumId w:val="13"/>
  </w:num>
  <w:num w:numId="34">
    <w:abstractNumId w:val="20"/>
  </w:num>
  <w:num w:numId="35">
    <w:abstractNumId w:val="5"/>
  </w:num>
  <w:num w:numId="36">
    <w:abstractNumId w:val="21"/>
  </w:num>
  <w:num w:numId="37">
    <w:abstractNumId w:val="6"/>
  </w:num>
  <w:num w:numId="38">
    <w:abstractNumId w:val="33"/>
  </w:num>
  <w:num w:numId="39">
    <w:abstractNumId w:val="35"/>
  </w:num>
  <w:num w:numId="40">
    <w:abstractNumId w:val="17"/>
  </w:num>
  <w:num w:numId="41">
    <w:abstractNumId w:val="38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3014A"/>
    <w:rsid w:val="00130A63"/>
    <w:rsid w:val="001352E7"/>
    <w:rsid w:val="001354A7"/>
    <w:rsid w:val="001423FE"/>
    <w:rsid w:val="00143B30"/>
    <w:rsid w:val="00146015"/>
    <w:rsid w:val="001470FC"/>
    <w:rsid w:val="00157997"/>
    <w:rsid w:val="0016206E"/>
    <w:rsid w:val="00163BF0"/>
    <w:rsid w:val="00167872"/>
    <w:rsid w:val="00177AAC"/>
    <w:rsid w:val="00185A9F"/>
    <w:rsid w:val="00192A40"/>
    <w:rsid w:val="00192FAE"/>
    <w:rsid w:val="00197F1D"/>
    <w:rsid w:val="001A1EEE"/>
    <w:rsid w:val="001A6551"/>
    <w:rsid w:val="001B3FF1"/>
    <w:rsid w:val="001B6D33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1545"/>
    <w:rsid w:val="002C39FE"/>
    <w:rsid w:val="002E03B3"/>
    <w:rsid w:val="002F68D9"/>
    <w:rsid w:val="00307CB5"/>
    <w:rsid w:val="00312270"/>
    <w:rsid w:val="00314A00"/>
    <w:rsid w:val="00314D28"/>
    <w:rsid w:val="003216C1"/>
    <w:rsid w:val="0032329A"/>
    <w:rsid w:val="0032568B"/>
    <w:rsid w:val="0034000D"/>
    <w:rsid w:val="00351CEA"/>
    <w:rsid w:val="003741BE"/>
    <w:rsid w:val="0037656F"/>
    <w:rsid w:val="00391213"/>
    <w:rsid w:val="00394710"/>
    <w:rsid w:val="003A0F9E"/>
    <w:rsid w:val="003A2F08"/>
    <w:rsid w:val="003B3095"/>
    <w:rsid w:val="003B7194"/>
    <w:rsid w:val="003C181B"/>
    <w:rsid w:val="003C421F"/>
    <w:rsid w:val="003D4B07"/>
    <w:rsid w:val="003E40AB"/>
    <w:rsid w:val="003E7CCA"/>
    <w:rsid w:val="00402BA7"/>
    <w:rsid w:val="004051EB"/>
    <w:rsid w:val="00413594"/>
    <w:rsid w:val="004138AA"/>
    <w:rsid w:val="004142F0"/>
    <w:rsid w:val="0041538D"/>
    <w:rsid w:val="00415EF9"/>
    <w:rsid w:val="0042558A"/>
    <w:rsid w:val="004272B5"/>
    <w:rsid w:val="00440011"/>
    <w:rsid w:val="004420F9"/>
    <w:rsid w:val="00443C43"/>
    <w:rsid w:val="00443EC3"/>
    <w:rsid w:val="00446619"/>
    <w:rsid w:val="00450DD7"/>
    <w:rsid w:val="00454209"/>
    <w:rsid w:val="004543F7"/>
    <w:rsid w:val="00456E9F"/>
    <w:rsid w:val="00464C42"/>
    <w:rsid w:val="004650C6"/>
    <w:rsid w:val="004833C0"/>
    <w:rsid w:val="00483DFB"/>
    <w:rsid w:val="004923F4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729E"/>
    <w:rsid w:val="00534E2B"/>
    <w:rsid w:val="00536A9B"/>
    <w:rsid w:val="0055097A"/>
    <w:rsid w:val="00554F45"/>
    <w:rsid w:val="005565F0"/>
    <w:rsid w:val="00567B07"/>
    <w:rsid w:val="00570848"/>
    <w:rsid w:val="00575CA5"/>
    <w:rsid w:val="00582202"/>
    <w:rsid w:val="00585233"/>
    <w:rsid w:val="00590E67"/>
    <w:rsid w:val="00593361"/>
    <w:rsid w:val="0059627E"/>
    <w:rsid w:val="005A2BCB"/>
    <w:rsid w:val="005A7277"/>
    <w:rsid w:val="005B5BC5"/>
    <w:rsid w:val="005C1540"/>
    <w:rsid w:val="005C4199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7A5"/>
    <w:rsid w:val="00610902"/>
    <w:rsid w:val="006158EE"/>
    <w:rsid w:val="006348D2"/>
    <w:rsid w:val="006373D6"/>
    <w:rsid w:val="006510F9"/>
    <w:rsid w:val="00651850"/>
    <w:rsid w:val="00652DC3"/>
    <w:rsid w:val="00667F46"/>
    <w:rsid w:val="0067377F"/>
    <w:rsid w:val="00680E62"/>
    <w:rsid w:val="00684233"/>
    <w:rsid w:val="006877F8"/>
    <w:rsid w:val="006B6229"/>
    <w:rsid w:val="006B7815"/>
    <w:rsid w:val="006C0165"/>
    <w:rsid w:val="006C1C8F"/>
    <w:rsid w:val="006C54E6"/>
    <w:rsid w:val="006C648A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0661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1942"/>
    <w:rsid w:val="00844446"/>
    <w:rsid w:val="00844E5C"/>
    <w:rsid w:val="008567FA"/>
    <w:rsid w:val="00862106"/>
    <w:rsid w:val="00867D02"/>
    <w:rsid w:val="0088396B"/>
    <w:rsid w:val="00893CF0"/>
    <w:rsid w:val="008A0C78"/>
    <w:rsid w:val="008A101C"/>
    <w:rsid w:val="008B1AA1"/>
    <w:rsid w:val="008B352F"/>
    <w:rsid w:val="008C1F04"/>
    <w:rsid w:val="008C242F"/>
    <w:rsid w:val="008C63E2"/>
    <w:rsid w:val="008F2105"/>
    <w:rsid w:val="008F6DFD"/>
    <w:rsid w:val="00902803"/>
    <w:rsid w:val="00910374"/>
    <w:rsid w:val="0091132D"/>
    <w:rsid w:val="00912B94"/>
    <w:rsid w:val="00913A91"/>
    <w:rsid w:val="0092219F"/>
    <w:rsid w:val="009264A9"/>
    <w:rsid w:val="00927828"/>
    <w:rsid w:val="00936247"/>
    <w:rsid w:val="0093709A"/>
    <w:rsid w:val="00941AF3"/>
    <w:rsid w:val="0094253B"/>
    <w:rsid w:val="009501B3"/>
    <w:rsid w:val="0095045F"/>
    <w:rsid w:val="00952910"/>
    <w:rsid w:val="0095440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D72C4"/>
    <w:rsid w:val="009F0D67"/>
    <w:rsid w:val="009F109F"/>
    <w:rsid w:val="009F1184"/>
    <w:rsid w:val="009F27ED"/>
    <w:rsid w:val="00A16C03"/>
    <w:rsid w:val="00A21FC3"/>
    <w:rsid w:val="00A27DA8"/>
    <w:rsid w:val="00A40957"/>
    <w:rsid w:val="00A47272"/>
    <w:rsid w:val="00A6022A"/>
    <w:rsid w:val="00A6221B"/>
    <w:rsid w:val="00A73862"/>
    <w:rsid w:val="00A81E7D"/>
    <w:rsid w:val="00A87CE3"/>
    <w:rsid w:val="00A920CA"/>
    <w:rsid w:val="00A925A3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37DCA"/>
    <w:rsid w:val="00B40850"/>
    <w:rsid w:val="00B41594"/>
    <w:rsid w:val="00B42051"/>
    <w:rsid w:val="00B52758"/>
    <w:rsid w:val="00B57E24"/>
    <w:rsid w:val="00B639EC"/>
    <w:rsid w:val="00B672D4"/>
    <w:rsid w:val="00B713B3"/>
    <w:rsid w:val="00B7292D"/>
    <w:rsid w:val="00B73997"/>
    <w:rsid w:val="00B8328D"/>
    <w:rsid w:val="00B86A08"/>
    <w:rsid w:val="00B938C3"/>
    <w:rsid w:val="00BA6D97"/>
    <w:rsid w:val="00BB4386"/>
    <w:rsid w:val="00BC4F48"/>
    <w:rsid w:val="00BC6A28"/>
    <w:rsid w:val="00BD7306"/>
    <w:rsid w:val="00BE612B"/>
    <w:rsid w:val="00BF6F8F"/>
    <w:rsid w:val="00C0024A"/>
    <w:rsid w:val="00C02908"/>
    <w:rsid w:val="00C04618"/>
    <w:rsid w:val="00C1771C"/>
    <w:rsid w:val="00C17ADE"/>
    <w:rsid w:val="00C244A6"/>
    <w:rsid w:val="00C35A53"/>
    <w:rsid w:val="00C35EBC"/>
    <w:rsid w:val="00C5292D"/>
    <w:rsid w:val="00C536C4"/>
    <w:rsid w:val="00C61CA1"/>
    <w:rsid w:val="00C70928"/>
    <w:rsid w:val="00C713CC"/>
    <w:rsid w:val="00C82A02"/>
    <w:rsid w:val="00C84855"/>
    <w:rsid w:val="00C86EC4"/>
    <w:rsid w:val="00CA5E39"/>
    <w:rsid w:val="00CA60D5"/>
    <w:rsid w:val="00CA630E"/>
    <w:rsid w:val="00CB1AF3"/>
    <w:rsid w:val="00CC6C7E"/>
    <w:rsid w:val="00CD6382"/>
    <w:rsid w:val="00CE3255"/>
    <w:rsid w:val="00CE6652"/>
    <w:rsid w:val="00D00B37"/>
    <w:rsid w:val="00D06E86"/>
    <w:rsid w:val="00D13151"/>
    <w:rsid w:val="00D13E4C"/>
    <w:rsid w:val="00D20EED"/>
    <w:rsid w:val="00D21D00"/>
    <w:rsid w:val="00D35440"/>
    <w:rsid w:val="00D42FD3"/>
    <w:rsid w:val="00D509B1"/>
    <w:rsid w:val="00D57625"/>
    <w:rsid w:val="00D70D0C"/>
    <w:rsid w:val="00D72563"/>
    <w:rsid w:val="00D81431"/>
    <w:rsid w:val="00D85846"/>
    <w:rsid w:val="00D94C7D"/>
    <w:rsid w:val="00DB0F86"/>
    <w:rsid w:val="00DB340A"/>
    <w:rsid w:val="00DB4997"/>
    <w:rsid w:val="00DC27E4"/>
    <w:rsid w:val="00DC28D0"/>
    <w:rsid w:val="00DC4AD7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61DB"/>
    <w:rsid w:val="00E703F6"/>
    <w:rsid w:val="00E841A8"/>
    <w:rsid w:val="00E92252"/>
    <w:rsid w:val="00EB0A1E"/>
    <w:rsid w:val="00EB3970"/>
    <w:rsid w:val="00EC3C85"/>
    <w:rsid w:val="00EC660B"/>
    <w:rsid w:val="00ED07AF"/>
    <w:rsid w:val="00EF7CFE"/>
    <w:rsid w:val="00F0204A"/>
    <w:rsid w:val="00F10BAE"/>
    <w:rsid w:val="00F11494"/>
    <w:rsid w:val="00F160ED"/>
    <w:rsid w:val="00F16A62"/>
    <w:rsid w:val="00F217D9"/>
    <w:rsid w:val="00F232A3"/>
    <w:rsid w:val="00F26195"/>
    <w:rsid w:val="00F27C14"/>
    <w:rsid w:val="00F57265"/>
    <w:rsid w:val="00F602C3"/>
    <w:rsid w:val="00F61266"/>
    <w:rsid w:val="00F72F04"/>
    <w:rsid w:val="00F733B3"/>
    <w:rsid w:val="00F73618"/>
    <w:rsid w:val="00F73668"/>
    <w:rsid w:val="00FA2035"/>
    <w:rsid w:val="00FA5820"/>
    <w:rsid w:val="00FB5CA1"/>
    <w:rsid w:val="00FB6FB8"/>
    <w:rsid w:val="00FE4380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  <w:style w:type="table" w:styleId="Listeclaire-Accent6">
    <w:name w:val="Light List Accent 6"/>
    <w:basedOn w:val="TableauNormal"/>
    <w:uiPriority w:val="61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8CC0-BF7F-4958-AF22-6563F37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Amine mabchour</cp:lastModifiedBy>
  <cp:revision>6</cp:revision>
  <cp:lastPrinted>2018-03-08T22:50:00Z</cp:lastPrinted>
  <dcterms:created xsi:type="dcterms:W3CDTF">2018-03-05T22:57:00Z</dcterms:created>
  <dcterms:modified xsi:type="dcterms:W3CDTF">2018-12-24T21:43:00Z</dcterms:modified>
</cp:coreProperties>
</file>